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3141" w:rsidRPr="00FC1DD3" w:rsidRDefault="00A27E29" w:rsidP="00A27E29">
      <w:pPr>
        <w:spacing w:line="360" w:lineRule="auto"/>
        <w:rPr>
          <w:rFonts w:cstheme="minorBidi"/>
          <w:b/>
          <w:bCs/>
          <w:sz w:val="24"/>
          <w:szCs w:val="24"/>
          <w:rtl/>
          <w:lang w:bidi="ar-SA"/>
        </w:rPr>
      </w:pPr>
      <w:bookmarkStart w:id="0" w:name="_GoBack"/>
      <w:bookmarkEnd w:id="0"/>
      <w:r w:rsidRPr="00FC1DD3">
        <w:rPr>
          <w:rFonts w:cstheme="minorBidi" w:hint="cs"/>
          <w:b/>
          <w:bCs/>
          <w:sz w:val="24"/>
          <w:szCs w:val="24"/>
          <w:rtl/>
          <w:lang w:bidi="ar-SA"/>
        </w:rPr>
        <w:t xml:space="preserve">سلطة أراضي إسرائيل </w:t>
      </w:r>
    </w:p>
    <w:p w:rsidR="00A27E29" w:rsidRPr="00FC1DD3" w:rsidRDefault="00A27E29" w:rsidP="00A27E29">
      <w:pPr>
        <w:spacing w:line="360" w:lineRule="auto"/>
        <w:rPr>
          <w:rFonts w:cstheme="minorBidi"/>
          <w:b/>
          <w:bCs/>
          <w:sz w:val="24"/>
          <w:szCs w:val="24"/>
          <w:rtl/>
          <w:lang w:bidi="ar-SA"/>
        </w:rPr>
      </w:pPr>
      <w:r w:rsidRPr="00FC1DD3">
        <w:rPr>
          <w:rFonts w:cstheme="minorBidi" w:hint="cs"/>
          <w:b/>
          <w:bCs/>
          <w:sz w:val="24"/>
          <w:szCs w:val="24"/>
          <w:rtl/>
          <w:lang w:bidi="ar-SA"/>
        </w:rPr>
        <w:t>مناقصة رقم 2019/302</w:t>
      </w:r>
    </w:p>
    <w:p w:rsidR="00A27E29" w:rsidRPr="00FC1DD3" w:rsidRDefault="00A27E29" w:rsidP="00A27E29">
      <w:pPr>
        <w:spacing w:line="360" w:lineRule="auto"/>
        <w:rPr>
          <w:rFonts w:cstheme="minorBidi"/>
          <w:b/>
          <w:bCs/>
          <w:sz w:val="24"/>
          <w:szCs w:val="24"/>
          <w:rtl/>
          <w:lang w:bidi="ar-SA"/>
        </w:rPr>
      </w:pPr>
      <w:r w:rsidRPr="00FC1DD3">
        <w:rPr>
          <w:rFonts w:cstheme="minorBidi" w:hint="cs"/>
          <w:b/>
          <w:bCs/>
          <w:sz w:val="24"/>
          <w:szCs w:val="24"/>
          <w:rtl/>
          <w:lang w:bidi="ar-SA"/>
        </w:rPr>
        <w:t xml:space="preserve">لتقديم عروض لتقديم خدمات تخطيط وإدارة التخطيط </w:t>
      </w:r>
    </w:p>
    <w:p w:rsidR="00A27E29" w:rsidRDefault="00A27E29" w:rsidP="00A27E29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1. </w:t>
      </w:r>
      <w:r w:rsidRPr="00A27E29">
        <w:rPr>
          <w:rFonts w:cstheme="minorBidi" w:hint="cs"/>
          <w:sz w:val="24"/>
          <w:szCs w:val="24"/>
          <w:rtl/>
          <w:lang w:bidi="ar-SA"/>
        </w:rPr>
        <w:t>سلطة أراضي إس</w:t>
      </w:r>
      <w:r>
        <w:rPr>
          <w:rFonts w:cstheme="minorBidi" w:hint="cs"/>
          <w:sz w:val="24"/>
          <w:szCs w:val="24"/>
          <w:rtl/>
          <w:lang w:bidi="ar-SA"/>
        </w:rPr>
        <w:t>ر</w:t>
      </w:r>
      <w:r w:rsidRPr="00A27E29">
        <w:rPr>
          <w:rFonts w:cstheme="minorBidi" w:hint="cs"/>
          <w:sz w:val="24"/>
          <w:szCs w:val="24"/>
          <w:rtl/>
          <w:lang w:bidi="ar-SA"/>
        </w:rPr>
        <w:t xml:space="preserve">ائيل </w:t>
      </w:r>
      <w:r>
        <w:rPr>
          <w:rFonts w:cstheme="minorBidi" w:hint="cs"/>
          <w:sz w:val="24"/>
          <w:szCs w:val="24"/>
          <w:rtl/>
          <w:lang w:bidi="ar-SA"/>
        </w:rPr>
        <w:t>( فيما يلي :" السلطة") تطلب بهذا تلقي عروض للمناقصة المذكوة أعلاه.</w:t>
      </w:r>
    </w:p>
    <w:p w:rsidR="00A27E29" w:rsidRDefault="00A27E29" w:rsidP="00A27E29">
      <w:pPr>
        <w:spacing w:line="360" w:lineRule="auto"/>
        <w:rPr>
          <w:rFonts w:cstheme="minorBidi"/>
          <w:sz w:val="24"/>
          <w:szCs w:val="24"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2. أ. في هذه المناقصة سيتم اختيار لغاية 12 فائزاً في كل مجموعة ( لغاية 24 فائزاً بالمجموع الكلي ) في مجموعتين اثنتين لتقديم خدمات تخطيط : " </w:t>
      </w:r>
      <w:r w:rsidRPr="00A27E29">
        <w:rPr>
          <w:rFonts w:cstheme="minorBidi" w:hint="cs"/>
          <w:b/>
          <w:bCs/>
          <w:sz w:val="24"/>
          <w:szCs w:val="24"/>
          <w:rtl/>
          <w:lang w:bidi="ar-SA"/>
        </w:rPr>
        <w:t>صغيرة</w:t>
      </w:r>
      <w:r>
        <w:rPr>
          <w:rFonts w:cstheme="minorBidi" w:hint="cs"/>
          <w:sz w:val="24"/>
          <w:szCs w:val="24"/>
          <w:rtl/>
          <w:lang w:bidi="ar-SA"/>
        </w:rPr>
        <w:t xml:space="preserve">"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تخطيط خرائط بحجم لغاية 500 وحدة سكنية أو لغاية </w:t>
      </w:r>
      <w:r>
        <w:rPr>
          <w:rFonts w:cstheme="minorBidi"/>
          <w:sz w:val="24"/>
          <w:szCs w:val="24"/>
          <w:lang w:bidi="ar-SA"/>
        </w:rPr>
        <w:t>75,000</w:t>
      </w:r>
      <w:r>
        <w:rPr>
          <w:rFonts w:cstheme="minorBidi" w:hint="cs"/>
          <w:sz w:val="24"/>
          <w:szCs w:val="24"/>
          <w:rtl/>
          <w:lang w:bidi="ar-SA"/>
        </w:rPr>
        <w:t xml:space="preserve"> متر مربع بناء .</w:t>
      </w:r>
    </w:p>
    <w:p w:rsidR="00627A55" w:rsidRDefault="00A27E29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" </w:t>
      </w:r>
      <w:r w:rsidRPr="00A27E29">
        <w:rPr>
          <w:rFonts w:cstheme="minorBidi" w:hint="cs"/>
          <w:b/>
          <w:bCs/>
          <w:sz w:val="24"/>
          <w:szCs w:val="24"/>
          <w:rtl/>
          <w:lang w:bidi="ar-SA"/>
        </w:rPr>
        <w:t>كبيرة</w:t>
      </w:r>
      <w:r>
        <w:rPr>
          <w:rFonts w:cstheme="minorBidi" w:hint="cs"/>
          <w:sz w:val="24"/>
          <w:szCs w:val="24"/>
          <w:rtl/>
          <w:lang w:bidi="ar-SA"/>
        </w:rPr>
        <w:t xml:space="preserve">" - </w:t>
      </w:r>
      <w:r w:rsidR="00627A55">
        <w:rPr>
          <w:rFonts w:cstheme="minorBidi" w:hint="cs"/>
          <w:sz w:val="24"/>
          <w:szCs w:val="24"/>
          <w:rtl/>
          <w:lang w:bidi="ar-SA"/>
        </w:rPr>
        <w:t xml:space="preserve"> تخطيط خرائط بحجم أكثر من 500 وحدة سكنية أو أكثر من </w:t>
      </w:r>
      <w:r w:rsidR="00627A55">
        <w:rPr>
          <w:rFonts w:cstheme="minorBidi"/>
          <w:sz w:val="24"/>
          <w:szCs w:val="24"/>
          <w:lang w:bidi="ar-SA"/>
        </w:rPr>
        <w:t>75,000</w:t>
      </w:r>
      <w:r w:rsidR="00627A55">
        <w:rPr>
          <w:rFonts w:cstheme="minorBidi" w:hint="cs"/>
          <w:sz w:val="24"/>
          <w:szCs w:val="24"/>
          <w:rtl/>
          <w:lang w:bidi="ar-SA"/>
        </w:rPr>
        <w:t xml:space="preserve"> متر مربع بناء .</w:t>
      </w:r>
    </w:p>
    <w:p w:rsidR="00627A55" w:rsidRDefault="00627A55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ب. كل فائز بإمكانه الفوز في مجموعة واحدة فقط. </w:t>
      </w:r>
    </w:p>
    <w:p w:rsidR="00627A55" w:rsidRDefault="00627A55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>ج. سلطة أراضي إسرائيل ستتعاقد مع كل فائز بالمناقصة ، بعقد لفترة ثلاث سنوات. يحق للسلطة ، تمديد فترة التعاقد لغاية سنتين إضافيتين بموجب المفصل في شروط المناقصة .</w:t>
      </w:r>
    </w:p>
    <w:p w:rsidR="00627A55" w:rsidRDefault="00627A55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>3. خدمات التخطيط المطلوبة:</w:t>
      </w:r>
    </w:p>
    <w:p w:rsidR="00627A55" w:rsidRDefault="00627A55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أ. تنفيذ ، إدارة وتحضير برامج ، خرائط وتخطيط أولي ، تحضير خرائط هياكل بناء ، خرائط رئيسية ، خرائط هيكلية وخرائط تفصيلية بما في ذلك خرائط للتجدد الحضري ، بما في ذلك الاهتمام بكافة إجراءات المصادقة عليها بموجب القانون، خرائط بناء للتنفيذ. كذلك، يحق لسلطة أراضي إسرائيل طلب خدمات تخطيط ومراقبة ، مساعدة على التخطيط والتسويق و/أو خدمات تخطيط إضافية وفقاً لتقديراتها. </w:t>
      </w:r>
    </w:p>
    <w:p w:rsidR="00C52ED4" w:rsidRDefault="00C52ED4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ب. الفائزون بالمناقصة يقومون بأداء وظائفهم بواسطة طاقم موظفين، بموجب المفصل في شروط المناقصة ، وبواسطة مقدمي خدمات مستقلين يتم استخدامهم من قبلهم.  طاقم الفائز هو الذي سيعمل بتقديم الخدمات من قبله. </w:t>
      </w:r>
      <w:r w:rsidR="00B7439F">
        <w:rPr>
          <w:rFonts w:cstheme="minorBidi" w:hint="cs"/>
          <w:sz w:val="24"/>
          <w:szCs w:val="24"/>
          <w:rtl/>
          <w:lang w:bidi="ar-SA"/>
        </w:rPr>
        <w:t xml:space="preserve"> </w:t>
      </w:r>
    </w:p>
    <w:p w:rsidR="00B7439F" w:rsidRDefault="00B7439F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>4. شروط الاشتراك بالمناقصة مفصلة بالشروط والتوضيحات الموجودة في كراس المناقصة ، وهي تشمل فيما تشمله الشروط التالية :</w:t>
      </w:r>
    </w:p>
    <w:p w:rsidR="00B7439F" w:rsidRDefault="00AB05CD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>أ. يقدم العرض ( على استمارة العرض) فقط من قبل هيئة قانوني واحدة ، تستوفي الطلبات المفصلة في شروط المناقصة .</w:t>
      </w:r>
    </w:p>
    <w:p w:rsidR="00AB05CD" w:rsidRDefault="00AB05CD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>ب. تحت تصرف مقدم العرض طاقم تخطيط مهني يستوفي الطلات بموجب المفصل في شروط المناقصة .</w:t>
      </w:r>
    </w:p>
    <w:p w:rsidR="00AB05CD" w:rsidRDefault="00AB05CD" w:rsidP="00627A55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ج. تقديم كفالة بنكية بقيمة </w:t>
      </w:r>
      <w:r>
        <w:rPr>
          <w:rFonts w:cstheme="minorBidi"/>
          <w:sz w:val="24"/>
          <w:szCs w:val="24"/>
          <w:lang w:bidi="ar-SA"/>
        </w:rPr>
        <w:t>25,000</w:t>
      </w:r>
      <w:r>
        <w:rPr>
          <w:rFonts w:cstheme="minorBidi" w:hint="cs"/>
          <w:sz w:val="24"/>
          <w:szCs w:val="24"/>
          <w:rtl/>
          <w:lang w:bidi="ar-SA"/>
        </w:rPr>
        <w:t xml:space="preserve"> ش.ج سارية المفعول لغاية تاريخ </w:t>
      </w:r>
      <w:r w:rsidRPr="00AB05CD">
        <w:rPr>
          <w:rFonts w:cstheme="minorBidi" w:hint="cs"/>
          <w:b/>
          <w:bCs/>
          <w:sz w:val="24"/>
          <w:szCs w:val="24"/>
          <w:rtl/>
          <w:lang w:bidi="ar-SA"/>
        </w:rPr>
        <w:t xml:space="preserve">31.12.2019 . 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د. تقديم كافة المستندات المطلوبة بموجب قانون صفقات الهيئات العمومية ( الالتزام بإدارة حسابات ودفع مستحقات الضرائب )، للعام- 1976. 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>5. تحتفظ سلطة أراضي إسرائيل لنفسها بالحق بعدم قبول عرض، التراجع عن المناقصة ، إلغائها أو تأجيل موعد تقديم العروض فيها.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6. يمكن تحميل كراس المناقصة من موقع سلطة أراضي إسرائيل على الانترنت ، بالعنوان </w:t>
      </w:r>
      <w:hyperlink r:id="rId8" w:history="1">
        <w:r w:rsidRPr="00CD4AF8">
          <w:rPr>
            <w:rStyle w:val="Hyperlink"/>
            <w:rFonts w:cstheme="minorBidi"/>
            <w:sz w:val="24"/>
            <w:szCs w:val="24"/>
            <w:lang w:bidi="ar-SA"/>
          </w:rPr>
          <w:t>www.land.gov.il</w:t>
        </w:r>
      </w:hyperlink>
      <w:r>
        <w:rPr>
          <w:rFonts w:cstheme="minorBidi"/>
          <w:sz w:val="24"/>
          <w:szCs w:val="24"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 لأو من موقع دائرة المشتريات الحكومية على الانترنت، بالعنوان: </w:t>
      </w:r>
      <w:hyperlink r:id="rId9" w:history="1">
        <w:r w:rsidRPr="00CD4AF8">
          <w:rPr>
            <w:rStyle w:val="Hyperlink"/>
            <w:rFonts w:cstheme="minorBidi"/>
            <w:sz w:val="24"/>
            <w:szCs w:val="24"/>
            <w:lang w:bidi="ar-SA"/>
          </w:rPr>
          <w:t>www.mr.gov.il</w:t>
        </w:r>
      </w:hyperlink>
      <w:r>
        <w:rPr>
          <w:rFonts w:cstheme="minorBidi"/>
          <w:sz w:val="24"/>
          <w:szCs w:val="24"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. 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7. يجب تقديم العروض لصندوق المناقصات المخصص لهذه المناقصة ، والموجود في مكاتب </w:t>
      </w:r>
      <w:r w:rsidRPr="00AB05CD">
        <w:rPr>
          <w:rFonts w:cstheme="minorBidi" w:hint="cs"/>
          <w:b/>
          <w:bCs/>
          <w:sz w:val="24"/>
          <w:szCs w:val="24"/>
          <w:rtl/>
          <w:lang w:bidi="ar-SA"/>
        </w:rPr>
        <w:t>مقر السلطة، ( الطابق السابع) في شارع هتسفي 15 ( مبنى بيزك) ، القدس</w:t>
      </w:r>
      <w:r>
        <w:rPr>
          <w:rFonts w:cstheme="minorBidi" w:hint="cs"/>
          <w:sz w:val="24"/>
          <w:szCs w:val="24"/>
          <w:rtl/>
          <w:lang w:bidi="ar-SA"/>
        </w:rPr>
        <w:t xml:space="preserve"> ، في الأيام الأحد- الخميس ، بين الساعات 08:00- 16:00 . 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يلصق على الصندوق إعلان مع اسم المناقصة ورقمها. 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8.أ. الموعد الأخير لتقديم العروض هو تاريخ </w:t>
      </w:r>
      <w:r w:rsidRPr="00AB05CD">
        <w:rPr>
          <w:rFonts w:cstheme="minorBidi" w:hint="cs"/>
          <w:b/>
          <w:bCs/>
          <w:sz w:val="24"/>
          <w:szCs w:val="24"/>
          <w:rtl/>
          <w:lang w:bidi="ar-SA"/>
        </w:rPr>
        <w:t xml:space="preserve">7.8.2019 </w:t>
      </w:r>
      <w:r>
        <w:rPr>
          <w:rFonts w:cstheme="minorBidi" w:hint="cs"/>
          <w:sz w:val="24"/>
          <w:szCs w:val="24"/>
          <w:rtl/>
          <w:lang w:bidi="ar-SA"/>
        </w:rPr>
        <w:t xml:space="preserve">الساعة 12:00 ظهراً . العرض الذي لا يوجد في صندوق المناقصة ، باليوم والساعة المذكورين أعلاه لأي سبب كان </w:t>
      </w:r>
      <w:r>
        <w:rPr>
          <w:rFonts w:cstheme="minorBidi"/>
          <w:sz w:val="24"/>
          <w:szCs w:val="24"/>
          <w:rtl/>
          <w:lang w:bidi="ar-SA"/>
        </w:rPr>
        <w:t>–</w:t>
      </w:r>
      <w:r>
        <w:rPr>
          <w:rFonts w:cstheme="minorBidi" w:hint="cs"/>
          <w:sz w:val="24"/>
          <w:szCs w:val="24"/>
          <w:rtl/>
          <w:lang w:bidi="ar-SA"/>
        </w:rPr>
        <w:t xml:space="preserve"> لن يُبحث فيه.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ب. يمكن تقديم الأسئلة خطياً، بموجب المفصل في كراس المناقة ، لغاية تاريخ </w:t>
      </w:r>
      <w:r w:rsidRPr="00AB05CD">
        <w:rPr>
          <w:rFonts w:cstheme="minorBidi" w:hint="cs"/>
          <w:b/>
          <w:bCs/>
          <w:sz w:val="24"/>
          <w:szCs w:val="24"/>
          <w:rtl/>
          <w:lang w:bidi="ar-SA"/>
        </w:rPr>
        <w:t xml:space="preserve">11.7.2019 . 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lastRenderedPageBreak/>
        <w:t>9. المواضيع المذكورة في هذا الإعلان هي للمعلومات فقط . المذكور في كراس المناقصة والمذكور هناك فقط هو الملزم.</w:t>
      </w:r>
    </w:p>
    <w:p w:rsidR="00AB05CD" w:rsidRPr="00AB05CD" w:rsidRDefault="00AB05CD" w:rsidP="00AB05CD">
      <w:pPr>
        <w:spacing w:line="360" w:lineRule="auto"/>
        <w:jc w:val="right"/>
        <w:rPr>
          <w:rFonts w:cstheme="minorBidi"/>
          <w:b/>
          <w:bCs/>
          <w:sz w:val="24"/>
          <w:szCs w:val="24"/>
          <w:rtl/>
          <w:lang w:bidi="ar-SA"/>
        </w:rPr>
      </w:pPr>
      <w:r w:rsidRPr="00AB05CD">
        <w:rPr>
          <w:rFonts w:cstheme="minorBidi" w:hint="cs"/>
          <w:b/>
          <w:bCs/>
          <w:sz w:val="24"/>
          <w:szCs w:val="24"/>
          <w:rtl/>
          <w:lang w:bidi="ar-SA"/>
        </w:rPr>
        <w:t xml:space="preserve">رافي المليح </w:t>
      </w:r>
    </w:p>
    <w:p w:rsidR="00AB05CD" w:rsidRPr="00AB05CD" w:rsidRDefault="00AB05CD" w:rsidP="00AB05CD">
      <w:pPr>
        <w:spacing w:line="360" w:lineRule="auto"/>
        <w:jc w:val="right"/>
        <w:rPr>
          <w:rFonts w:cstheme="minorBidi"/>
          <w:b/>
          <w:bCs/>
          <w:sz w:val="24"/>
          <w:szCs w:val="24"/>
          <w:rtl/>
          <w:lang w:bidi="ar-SA"/>
        </w:rPr>
      </w:pPr>
      <w:r w:rsidRPr="00AB05CD">
        <w:rPr>
          <w:rFonts w:cstheme="minorBidi" w:hint="cs"/>
          <w:b/>
          <w:bCs/>
          <w:sz w:val="24"/>
          <w:szCs w:val="24"/>
          <w:rtl/>
          <w:lang w:bidi="ar-SA"/>
        </w:rPr>
        <w:t xml:space="preserve">مدير فرع كبير </w:t>
      </w:r>
    </w:p>
    <w:p w:rsidR="00AB05CD" w:rsidRPr="00AB05CD" w:rsidRDefault="00AB05CD" w:rsidP="00AB05CD">
      <w:pPr>
        <w:spacing w:line="360" w:lineRule="auto"/>
        <w:jc w:val="right"/>
        <w:rPr>
          <w:rFonts w:cstheme="minorBidi"/>
          <w:b/>
          <w:bCs/>
          <w:sz w:val="24"/>
          <w:szCs w:val="24"/>
          <w:rtl/>
          <w:lang w:bidi="ar-SA"/>
        </w:rPr>
      </w:pPr>
      <w:r w:rsidRPr="00AB05CD">
        <w:rPr>
          <w:rFonts w:cstheme="minorBidi" w:hint="cs"/>
          <w:b/>
          <w:bCs/>
          <w:sz w:val="24"/>
          <w:szCs w:val="24"/>
          <w:rtl/>
          <w:lang w:bidi="ar-SA"/>
        </w:rPr>
        <w:t>تخطيط ومشاريع</w:t>
      </w:r>
    </w:p>
    <w:p w:rsidR="00AB05CD" w:rsidRPr="00AB05CD" w:rsidRDefault="00AB05CD" w:rsidP="00AB05CD">
      <w:pPr>
        <w:spacing w:line="360" w:lineRule="auto"/>
        <w:jc w:val="right"/>
        <w:rPr>
          <w:rFonts w:cstheme="minorBidi"/>
          <w:b/>
          <w:bCs/>
          <w:sz w:val="24"/>
          <w:szCs w:val="24"/>
          <w:rtl/>
          <w:lang w:bidi="ar-SA"/>
        </w:rPr>
      </w:pPr>
      <w:r w:rsidRPr="00AB05CD">
        <w:rPr>
          <w:rFonts w:cstheme="minorBidi" w:hint="cs"/>
          <w:b/>
          <w:bCs/>
          <w:sz w:val="24"/>
          <w:szCs w:val="24"/>
          <w:rtl/>
          <w:lang w:bidi="ar-SA"/>
        </w:rPr>
        <w:t xml:space="preserve">سلطة أراضي إسرائيل 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 </w:t>
      </w:r>
    </w:p>
    <w:p w:rsidR="00AB05CD" w:rsidRDefault="00AB05CD" w:rsidP="00AB05CD">
      <w:pPr>
        <w:spacing w:line="360" w:lineRule="auto"/>
        <w:rPr>
          <w:rFonts w:cstheme="minorBidi"/>
          <w:sz w:val="24"/>
          <w:szCs w:val="24"/>
          <w:rtl/>
          <w:lang w:bidi="ar-SA"/>
        </w:rPr>
      </w:pPr>
    </w:p>
    <w:p w:rsidR="00AB05CD" w:rsidRDefault="00AB05CD" w:rsidP="00627A55">
      <w:pPr>
        <w:spacing w:line="360" w:lineRule="auto"/>
        <w:rPr>
          <w:rFonts w:cstheme="minorBidi"/>
          <w:sz w:val="24"/>
          <w:szCs w:val="24"/>
          <w:lang w:bidi="ar-SA"/>
        </w:rPr>
      </w:pPr>
    </w:p>
    <w:p w:rsidR="00A27E29" w:rsidRPr="00627A55" w:rsidRDefault="00A27E29" w:rsidP="00A27E29">
      <w:pPr>
        <w:spacing w:line="360" w:lineRule="auto"/>
        <w:rPr>
          <w:rFonts w:cstheme="minorBidi"/>
          <w:sz w:val="24"/>
          <w:szCs w:val="24"/>
          <w:rtl/>
          <w:lang w:bidi="ar-SA"/>
        </w:rPr>
      </w:pPr>
    </w:p>
    <w:p w:rsidR="00A27E29" w:rsidRDefault="00A27E29" w:rsidP="00A27E29">
      <w:pPr>
        <w:spacing w:line="360" w:lineRule="auto"/>
        <w:rPr>
          <w:rFonts w:cstheme="minorBidi"/>
          <w:sz w:val="24"/>
          <w:szCs w:val="24"/>
          <w:rtl/>
          <w:lang w:bidi="ar-SA"/>
        </w:rPr>
      </w:pPr>
    </w:p>
    <w:p w:rsidR="00A27E29" w:rsidRPr="00A27E29" w:rsidRDefault="00A27E29" w:rsidP="00A27E29">
      <w:pPr>
        <w:spacing w:line="360" w:lineRule="auto"/>
        <w:rPr>
          <w:rFonts w:cstheme="minorBidi"/>
          <w:sz w:val="24"/>
          <w:szCs w:val="24"/>
          <w:rtl/>
          <w:lang w:bidi="ar-SA"/>
        </w:rPr>
      </w:pPr>
    </w:p>
    <w:p w:rsidR="00A27E29" w:rsidRPr="00A27E29" w:rsidRDefault="00A27E29">
      <w:pPr>
        <w:spacing w:line="360" w:lineRule="auto"/>
        <w:rPr>
          <w:rFonts w:cstheme="minorBidi"/>
          <w:sz w:val="24"/>
          <w:szCs w:val="24"/>
          <w:lang w:bidi="ar-SA"/>
        </w:rPr>
      </w:pPr>
    </w:p>
    <w:sectPr w:rsidR="00A27E29" w:rsidRPr="00A27E29" w:rsidSect="00416A66">
      <w:headerReference w:type="default" r:id="rId10"/>
      <w:endnotePr>
        <w:numFmt w:val="lowerLetter"/>
      </w:endnotePr>
      <w:type w:val="continuous"/>
      <w:pgSz w:w="11906" w:h="16838"/>
      <w:pgMar w:top="1440" w:right="1134" w:bottom="1440" w:left="1134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74C" w:rsidRDefault="00AD474C">
      <w:r>
        <w:separator/>
      </w:r>
    </w:p>
  </w:endnote>
  <w:endnote w:type="continuationSeparator" w:id="0">
    <w:p w:rsidR="00AD474C" w:rsidRDefault="00AD4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74C" w:rsidRDefault="00AD474C">
      <w:r>
        <w:separator/>
      </w:r>
    </w:p>
  </w:footnote>
  <w:footnote w:type="continuationSeparator" w:id="0">
    <w:p w:rsidR="00AD474C" w:rsidRDefault="00AD47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6B88" w:rsidRDefault="00E06B88">
    <w:pPr>
      <w:rPr>
        <w:szCs w:val="24"/>
        <w:rtl/>
      </w:rPr>
    </w:pPr>
  </w:p>
  <w:p w:rsidR="00E06B88" w:rsidRDefault="00E06B88">
    <w:pPr>
      <w:rPr>
        <w:szCs w:val="24"/>
        <w:rtl/>
      </w:rPr>
    </w:pPr>
  </w:p>
  <w:p w:rsidR="00E06B88" w:rsidRDefault="00E06B88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8219DC"/>
    <w:multiLevelType w:val="singleLevel"/>
    <w:tmpl w:val="818EA9A6"/>
    <w:lvl w:ilvl="0">
      <w:numFmt w:val="chosung"/>
      <w:lvlText w:val="-"/>
      <w:lvlJc w:val="left"/>
      <w:pPr>
        <w:tabs>
          <w:tab w:val="num" w:pos="420"/>
        </w:tabs>
        <w:ind w:left="420" w:right="420" w:hanging="360"/>
      </w:pPr>
      <w:rPr>
        <w:rFonts w:cs="Times New Roman" w:hint="default"/>
        <w:sz w:val="24"/>
      </w:rPr>
    </w:lvl>
  </w:abstractNum>
  <w:abstractNum w:abstractNumId="1" w15:restartNumberingAfterBreak="0">
    <w:nsid w:val="36132B5A"/>
    <w:multiLevelType w:val="singleLevel"/>
    <w:tmpl w:val="8488C628"/>
    <w:lvl w:ilvl="0">
      <w:start w:val="1"/>
      <w:numFmt w:val="decimal"/>
      <w:lvlText w:val="%1."/>
      <w:lvlJc w:val="center"/>
      <w:pPr>
        <w:tabs>
          <w:tab w:val="num" w:pos="360"/>
        </w:tabs>
        <w:ind w:left="340" w:right="340" w:hanging="3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SA" w:vendorID="64" w:dllVersion="131078" w:nlCheck="1" w:checkStyle="0"/>
  <w:proofState w:spelling="clean" w:grammar="clean"/>
  <w:documentProtection w:edit="readOnly" w:enforcement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3A4E"/>
    <w:rsid w:val="000039D7"/>
    <w:rsid w:val="00012F38"/>
    <w:rsid w:val="0002116B"/>
    <w:rsid w:val="00022296"/>
    <w:rsid w:val="0002269E"/>
    <w:rsid w:val="00024941"/>
    <w:rsid w:val="00026039"/>
    <w:rsid w:val="000348C5"/>
    <w:rsid w:val="00036312"/>
    <w:rsid w:val="00040401"/>
    <w:rsid w:val="00085E51"/>
    <w:rsid w:val="00085F65"/>
    <w:rsid w:val="000B248F"/>
    <w:rsid w:val="000B3C04"/>
    <w:rsid w:val="000C6477"/>
    <w:rsid w:val="001042A6"/>
    <w:rsid w:val="00106CBB"/>
    <w:rsid w:val="00117EC1"/>
    <w:rsid w:val="001253CB"/>
    <w:rsid w:val="001266C9"/>
    <w:rsid w:val="00126E2B"/>
    <w:rsid w:val="00134B1F"/>
    <w:rsid w:val="00141CB8"/>
    <w:rsid w:val="0016402C"/>
    <w:rsid w:val="00175502"/>
    <w:rsid w:val="001964F3"/>
    <w:rsid w:val="001A2D2F"/>
    <w:rsid w:val="001A6482"/>
    <w:rsid w:val="001B2C4E"/>
    <w:rsid w:val="001B504A"/>
    <w:rsid w:val="001C62CC"/>
    <w:rsid w:val="00225FBA"/>
    <w:rsid w:val="002304F8"/>
    <w:rsid w:val="002312AB"/>
    <w:rsid w:val="0023757E"/>
    <w:rsid w:val="00247DF8"/>
    <w:rsid w:val="00250232"/>
    <w:rsid w:val="0025184C"/>
    <w:rsid w:val="002633D2"/>
    <w:rsid w:val="002801C7"/>
    <w:rsid w:val="002B77B4"/>
    <w:rsid w:val="002B7CBB"/>
    <w:rsid w:val="002D73A1"/>
    <w:rsid w:val="002E3B75"/>
    <w:rsid w:val="00300411"/>
    <w:rsid w:val="003108AF"/>
    <w:rsid w:val="003142E7"/>
    <w:rsid w:val="003216F6"/>
    <w:rsid w:val="00336F76"/>
    <w:rsid w:val="003402DD"/>
    <w:rsid w:val="00344099"/>
    <w:rsid w:val="00352FDA"/>
    <w:rsid w:val="003A6C35"/>
    <w:rsid w:val="003C1B9D"/>
    <w:rsid w:val="003D53F7"/>
    <w:rsid w:val="003E46D1"/>
    <w:rsid w:val="00416A66"/>
    <w:rsid w:val="004260C3"/>
    <w:rsid w:val="004353DF"/>
    <w:rsid w:val="004364BB"/>
    <w:rsid w:val="004373DC"/>
    <w:rsid w:val="00444EA1"/>
    <w:rsid w:val="00444F56"/>
    <w:rsid w:val="00445B44"/>
    <w:rsid w:val="00447C77"/>
    <w:rsid w:val="00454CCF"/>
    <w:rsid w:val="00470BE1"/>
    <w:rsid w:val="004810EC"/>
    <w:rsid w:val="00486E20"/>
    <w:rsid w:val="00490FAC"/>
    <w:rsid w:val="00493608"/>
    <w:rsid w:val="004B77BF"/>
    <w:rsid w:val="004C3463"/>
    <w:rsid w:val="004D5213"/>
    <w:rsid w:val="004F67DB"/>
    <w:rsid w:val="00514537"/>
    <w:rsid w:val="005312F7"/>
    <w:rsid w:val="00551262"/>
    <w:rsid w:val="00560CA8"/>
    <w:rsid w:val="00581112"/>
    <w:rsid w:val="005B2106"/>
    <w:rsid w:val="005B2C26"/>
    <w:rsid w:val="005B6649"/>
    <w:rsid w:val="005F6370"/>
    <w:rsid w:val="00610A05"/>
    <w:rsid w:val="00624498"/>
    <w:rsid w:val="006261BB"/>
    <w:rsid w:val="00627A55"/>
    <w:rsid w:val="006301D8"/>
    <w:rsid w:val="00636573"/>
    <w:rsid w:val="00637EEB"/>
    <w:rsid w:val="00642BDA"/>
    <w:rsid w:val="00645818"/>
    <w:rsid w:val="006510EF"/>
    <w:rsid w:val="006522FC"/>
    <w:rsid w:val="006551B7"/>
    <w:rsid w:val="00655E0F"/>
    <w:rsid w:val="00664DB1"/>
    <w:rsid w:val="006675E8"/>
    <w:rsid w:val="006706DB"/>
    <w:rsid w:val="00672C7A"/>
    <w:rsid w:val="00680086"/>
    <w:rsid w:val="006965A8"/>
    <w:rsid w:val="006966AF"/>
    <w:rsid w:val="006A60CA"/>
    <w:rsid w:val="006B64C4"/>
    <w:rsid w:val="006E4480"/>
    <w:rsid w:val="006F7C3C"/>
    <w:rsid w:val="00706E3E"/>
    <w:rsid w:val="00717896"/>
    <w:rsid w:val="007219E9"/>
    <w:rsid w:val="00722B65"/>
    <w:rsid w:val="00731C38"/>
    <w:rsid w:val="00733141"/>
    <w:rsid w:val="0074275D"/>
    <w:rsid w:val="00745A22"/>
    <w:rsid w:val="00766039"/>
    <w:rsid w:val="00772F1A"/>
    <w:rsid w:val="007A277E"/>
    <w:rsid w:val="007B43FF"/>
    <w:rsid w:val="007B68F7"/>
    <w:rsid w:val="007B7FF1"/>
    <w:rsid w:val="007C53CC"/>
    <w:rsid w:val="007D2B73"/>
    <w:rsid w:val="007F3486"/>
    <w:rsid w:val="00800982"/>
    <w:rsid w:val="008304EC"/>
    <w:rsid w:val="008440FF"/>
    <w:rsid w:val="00847A58"/>
    <w:rsid w:val="0085133F"/>
    <w:rsid w:val="00851B5B"/>
    <w:rsid w:val="00851C4F"/>
    <w:rsid w:val="00861D90"/>
    <w:rsid w:val="00867135"/>
    <w:rsid w:val="008762CE"/>
    <w:rsid w:val="00894090"/>
    <w:rsid w:val="008A4441"/>
    <w:rsid w:val="008B0135"/>
    <w:rsid w:val="008B7F15"/>
    <w:rsid w:val="008C5324"/>
    <w:rsid w:val="008C6E6A"/>
    <w:rsid w:val="008D262D"/>
    <w:rsid w:val="00904997"/>
    <w:rsid w:val="009147D6"/>
    <w:rsid w:val="00936B40"/>
    <w:rsid w:val="0094471C"/>
    <w:rsid w:val="0096041D"/>
    <w:rsid w:val="00965B26"/>
    <w:rsid w:val="009702F9"/>
    <w:rsid w:val="009A6970"/>
    <w:rsid w:val="009B73A6"/>
    <w:rsid w:val="009E4E41"/>
    <w:rsid w:val="00A032A8"/>
    <w:rsid w:val="00A0565D"/>
    <w:rsid w:val="00A12CC8"/>
    <w:rsid w:val="00A13E02"/>
    <w:rsid w:val="00A2430D"/>
    <w:rsid w:val="00A26016"/>
    <w:rsid w:val="00A26099"/>
    <w:rsid w:val="00A27E29"/>
    <w:rsid w:val="00A32D6C"/>
    <w:rsid w:val="00A47ABD"/>
    <w:rsid w:val="00A47BDE"/>
    <w:rsid w:val="00A60902"/>
    <w:rsid w:val="00A67DBF"/>
    <w:rsid w:val="00A91460"/>
    <w:rsid w:val="00AA2908"/>
    <w:rsid w:val="00AB05CD"/>
    <w:rsid w:val="00AB68A8"/>
    <w:rsid w:val="00AB6A70"/>
    <w:rsid w:val="00AC7B9A"/>
    <w:rsid w:val="00AD2A76"/>
    <w:rsid w:val="00AD474C"/>
    <w:rsid w:val="00AD53B5"/>
    <w:rsid w:val="00AE0FEF"/>
    <w:rsid w:val="00B01EB2"/>
    <w:rsid w:val="00B1561C"/>
    <w:rsid w:val="00B276C7"/>
    <w:rsid w:val="00B338C0"/>
    <w:rsid w:val="00B7439F"/>
    <w:rsid w:val="00B74405"/>
    <w:rsid w:val="00B771B8"/>
    <w:rsid w:val="00BD562D"/>
    <w:rsid w:val="00BE2A68"/>
    <w:rsid w:val="00C253C1"/>
    <w:rsid w:val="00C340A0"/>
    <w:rsid w:val="00C35443"/>
    <w:rsid w:val="00C52ED4"/>
    <w:rsid w:val="00C83A4E"/>
    <w:rsid w:val="00C91F50"/>
    <w:rsid w:val="00C9491A"/>
    <w:rsid w:val="00C95C8B"/>
    <w:rsid w:val="00CA394F"/>
    <w:rsid w:val="00CA558A"/>
    <w:rsid w:val="00CA5D12"/>
    <w:rsid w:val="00CD0A2E"/>
    <w:rsid w:val="00CD1206"/>
    <w:rsid w:val="00CE6C72"/>
    <w:rsid w:val="00CE7404"/>
    <w:rsid w:val="00CE7E4A"/>
    <w:rsid w:val="00CF60D3"/>
    <w:rsid w:val="00D10D41"/>
    <w:rsid w:val="00D41E2B"/>
    <w:rsid w:val="00D44EEB"/>
    <w:rsid w:val="00D502D7"/>
    <w:rsid w:val="00D60C7D"/>
    <w:rsid w:val="00D61D2B"/>
    <w:rsid w:val="00DB0189"/>
    <w:rsid w:val="00DB6C33"/>
    <w:rsid w:val="00DB7538"/>
    <w:rsid w:val="00DC4F1F"/>
    <w:rsid w:val="00DD0280"/>
    <w:rsid w:val="00DF4001"/>
    <w:rsid w:val="00E06B88"/>
    <w:rsid w:val="00E07FFD"/>
    <w:rsid w:val="00E14BE7"/>
    <w:rsid w:val="00E2556E"/>
    <w:rsid w:val="00E359CF"/>
    <w:rsid w:val="00E417CE"/>
    <w:rsid w:val="00E57719"/>
    <w:rsid w:val="00E65C65"/>
    <w:rsid w:val="00E75CD3"/>
    <w:rsid w:val="00E800AA"/>
    <w:rsid w:val="00E90F3F"/>
    <w:rsid w:val="00EA15D0"/>
    <w:rsid w:val="00EA5753"/>
    <w:rsid w:val="00EB5AC0"/>
    <w:rsid w:val="00EC16DA"/>
    <w:rsid w:val="00EC38FE"/>
    <w:rsid w:val="00EC5003"/>
    <w:rsid w:val="00EC71A9"/>
    <w:rsid w:val="00ED68DB"/>
    <w:rsid w:val="00F127E1"/>
    <w:rsid w:val="00F13A7F"/>
    <w:rsid w:val="00F225BB"/>
    <w:rsid w:val="00F37998"/>
    <w:rsid w:val="00F55AA7"/>
    <w:rsid w:val="00F66439"/>
    <w:rsid w:val="00F7063E"/>
    <w:rsid w:val="00F76F04"/>
    <w:rsid w:val="00F803D5"/>
    <w:rsid w:val="00FA61A3"/>
    <w:rsid w:val="00FA7B3B"/>
    <w:rsid w:val="00FC1DD3"/>
    <w:rsid w:val="00FD3FC6"/>
    <w:rsid w:val="00FF3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3D61E9B-A28F-4770-9D89-87117FC6C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0" w:qFormat="1"/>
    <w:lsdException w:name="heading 6" w:uiPriority="0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3141"/>
    <w:pPr>
      <w:bidi/>
    </w:pPr>
    <w:rPr>
      <w:noProof/>
    </w:rPr>
  </w:style>
  <w:style w:type="paragraph" w:styleId="1">
    <w:name w:val="heading 1"/>
    <w:basedOn w:val="a"/>
    <w:next w:val="a"/>
    <w:link w:val="10"/>
    <w:qFormat/>
    <w:rsid w:val="00F13A7F"/>
    <w:pPr>
      <w:keepNext/>
      <w:jc w:val="center"/>
      <w:outlineLvl w:val="0"/>
    </w:pPr>
    <w:rPr>
      <w:b/>
      <w:bCs/>
      <w:szCs w:val="28"/>
    </w:rPr>
  </w:style>
  <w:style w:type="paragraph" w:styleId="5">
    <w:name w:val="heading 5"/>
    <w:basedOn w:val="a"/>
    <w:next w:val="a"/>
    <w:link w:val="50"/>
    <w:qFormat/>
    <w:rsid w:val="00F13A7F"/>
    <w:pPr>
      <w:keepNext/>
      <w:jc w:val="both"/>
      <w:outlineLvl w:val="4"/>
    </w:pPr>
    <w:rPr>
      <w:szCs w:val="24"/>
    </w:rPr>
  </w:style>
  <w:style w:type="paragraph" w:styleId="6">
    <w:name w:val="heading 6"/>
    <w:basedOn w:val="a"/>
    <w:next w:val="a"/>
    <w:link w:val="60"/>
    <w:qFormat/>
    <w:rsid w:val="00F13A7F"/>
    <w:pPr>
      <w:keepNext/>
      <w:outlineLvl w:val="5"/>
    </w:pPr>
    <w:rPr>
      <w:szCs w:val="24"/>
    </w:rPr>
  </w:style>
  <w:style w:type="paragraph" w:styleId="7">
    <w:name w:val="heading 7"/>
    <w:basedOn w:val="a"/>
    <w:next w:val="a"/>
    <w:qFormat/>
    <w:rsid w:val="00F13A7F"/>
    <w:pPr>
      <w:keepNext/>
      <w:jc w:val="center"/>
      <w:outlineLvl w:val="6"/>
    </w:pPr>
    <w:rPr>
      <w:b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rsid w:val="00F13A7F"/>
    <w:pPr>
      <w:tabs>
        <w:tab w:val="center" w:pos="4153"/>
        <w:tab w:val="right" w:pos="8306"/>
      </w:tabs>
    </w:pPr>
  </w:style>
  <w:style w:type="character" w:customStyle="1" w:styleId="50">
    <w:name w:val="כותרת 5 תו"/>
    <w:link w:val="5"/>
    <w:rsid w:val="0025184C"/>
    <w:rPr>
      <w:noProof/>
      <w:szCs w:val="24"/>
    </w:rPr>
  </w:style>
  <w:style w:type="character" w:customStyle="1" w:styleId="10">
    <w:name w:val="כותרת 1 תו"/>
    <w:link w:val="1"/>
    <w:rsid w:val="00CD1206"/>
    <w:rPr>
      <w:b/>
      <w:bCs/>
      <w:noProof/>
      <w:szCs w:val="28"/>
    </w:rPr>
  </w:style>
  <w:style w:type="character" w:customStyle="1" w:styleId="60">
    <w:name w:val="כותרת 6 תו"/>
    <w:link w:val="6"/>
    <w:rsid w:val="00CD1206"/>
    <w:rPr>
      <w:noProof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5B2C26"/>
    <w:rPr>
      <w:rFonts w:ascii="Tahoma" w:hAnsi="Tahoma" w:cs="Tahoma"/>
      <w:sz w:val="18"/>
      <w:szCs w:val="18"/>
    </w:rPr>
  </w:style>
  <w:style w:type="character" w:customStyle="1" w:styleId="a5">
    <w:name w:val="טקסט בלונים תו"/>
    <w:link w:val="a4"/>
    <w:uiPriority w:val="99"/>
    <w:semiHidden/>
    <w:rsid w:val="005B2C26"/>
    <w:rPr>
      <w:rFonts w:ascii="Tahoma" w:hAnsi="Tahoma" w:cs="Tahoma"/>
      <w:noProof/>
      <w:sz w:val="18"/>
      <w:szCs w:val="18"/>
    </w:rPr>
  </w:style>
  <w:style w:type="character" w:styleId="a6">
    <w:name w:val="annotation reference"/>
    <w:uiPriority w:val="99"/>
    <w:semiHidden/>
    <w:unhideWhenUsed/>
    <w:rsid w:val="005B2C26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5B2C26"/>
  </w:style>
  <w:style w:type="character" w:customStyle="1" w:styleId="a8">
    <w:name w:val="טקסט הערה תו"/>
    <w:link w:val="a7"/>
    <w:uiPriority w:val="99"/>
    <w:semiHidden/>
    <w:rsid w:val="005B2C26"/>
    <w:rPr>
      <w:noProof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B2C26"/>
    <w:rPr>
      <w:b/>
      <w:bCs/>
    </w:rPr>
  </w:style>
  <w:style w:type="character" w:customStyle="1" w:styleId="aa">
    <w:name w:val="נושא הערה תו"/>
    <w:link w:val="a9"/>
    <w:uiPriority w:val="99"/>
    <w:semiHidden/>
    <w:rsid w:val="005B2C26"/>
    <w:rPr>
      <w:b/>
      <w:bCs/>
      <w:noProof/>
    </w:rPr>
  </w:style>
  <w:style w:type="table" w:styleId="ab">
    <w:name w:val="Table Grid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AB05C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79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9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0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4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5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nd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75DDFC-DD0C-4BE0-84C0-6B675D0B08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475</Words>
  <Characters>2378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MMI</Company>
  <LinksUpToDate>false</LinksUpToDate>
  <CharactersWithSpaces>2848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LSIGIAM</dc:creator>
  <cp:lastModifiedBy>LETI</cp:lastModifiedBy>
  <cp:revision>2</cp:revision>
  <cp:lastPrinted>2016-01-11T06:22:00Z</cp:lastPrinted>
  <dcterms:created xsi:type="dcterms:W3CDTF">2019-06-24T06:33:00Z</dcterms:created>
  <dcterms:modified xsi:type="dcterms:W3CDTF">2019-06-24T06:33:00Z</dcterms:modified>
</cp:coreProperties>
</file>